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page" w:horzAnchor="page" w:tblpX="1549" w:tblpY="1081"/>
        <w:tblW w:w="16896" w:type="dxa"/>
        <w:tblLayout w:type="fixed"/>
        <w:tblLook w:val="00A0" w:firstRow="1" w:lastRow="0" w:firstColumn="1" w:lastColumn="0" w:noHBand="0" w:noVBand="0"/>
      </w:tblPr>
      <w:tblGrid>
        <w:gridCol w:w="288"/>
        <w:gridCol w:w="990"/>
        <w:gridCol w:w="810"/>
        <w:gridCol w:w="810"/>
        <w:gridCol w:w="5040"/>
        <w:gridCol w:w="506"/>
        <w:gridCol w:w="1204"/>
        <w:gridCol w:w="2250"/>
        <w:gridCol w:w="1252"/>
        <w:gridCol w:w="2224"/>
        <w:gridCol w:w="1522"/>
      </w:tblGrid>
      <w:tr w:rsidR="00CC0BB5" w14:paraId="1DE39714" w14:textId="77777777" w:rsidTr="00F4672B">
        <w:trPr>
          <w:gridAfter w:val="2"/>
          <w:wAfter w:w="3746" w:type="dxa"/>
          <w:trHeight w:val="1430"/>
        </w:trPr>
        <w:tc>
          <w:tcPr>
            <w:tcW w:w="288" w:type="dxa"/>
          </w:tcPr>
          <w:p w14:paraId="7E3D3D1F" w14:textId="77777777" w:rsidR="00CC0BB5" w:rsidRDefault="00CC0BB5" w:rsidP="007E3BAA"/>
        </w:tc>
        <w:tc>
          <w:tcPr>
            <w:tcW w:w="990" w:type="dxa"/>
          </w:tcPr>
          <w:p w14:paraId="0E5EBD3C" w14:textId="77777777" w:rsidR="00CC0BB5" w:rsidRDefault="00CC0BB5" w:rsidP="007E3BAA">
            <w:r>
              <w:t>Name of bird</w:t>
            </w:r>
          </w:p>
        </w:tc>
        <w:tc>
          <w:tcPr>
            <w:tcW w:w="810" w:type="dxa"/>
          </w:tcPr>
          <w:p w14:paraId="638E71A6" w14:textId="30584920" w:rsidR="00CC0BB5" w:rsidRDefault="00CC0BB5" w:rsidP="00CC0BB5">
            <w:r>
              <w:t xml:space="preserve"># </w:t>
            </w:r>
            <w:proofErr w:type="gramStart"/>
            <w:r>
              <w:t>of</w:t>
            </w:r>
            <w:proofErr w:type="gramEnd"/>
            <w:r>
              <w:t xml:space="preserve"> heart beats per min </w:t>
            </w:r>
          </w:p>
        </w:tc>
        <w:tc>
          <w:tcPr>
            <w:tcW w:w="810" w:type="dxa"/>
          </w:tcPr>
          <w:p w14:paraId="6AAAD8C0" w14:textId="15599063" w:rsidR="00CC0BB5" w:rsidRDefault="00CC0BB5" w:rsidP="007E3BAA">
            <w:r>
              <w:t xml:space="preserve"># </w:t>
            </w:r>
            <w:proofErr w:type="gramStart"/>
            <w:r>
              <w:t>of</w:t>
            </w:r>
            <w:proofErr w:type="gramEnd"/>
            <w:r>
              <w:t xml:space="preserve"> wing beats per min</w:t>
            </w:r>
          </w:p>
          <w:p w14:paraId="374A29B9" w14:textId="77777777" w:rsidR="00CC0BB5" w:rsidRPr="00256EE8" w:rsidRDefault="00CC0BB5" w:rsidP="007E3BAA"/>
          <w:p w14:paraId="332F6E3B" w14:textId="77777777" w:rsidR="00CC0BB5" w:rsidRPr="00256EE8" w:rsidRDefault="00CC0BB5" w:rsidP="007E3BAA">
            <w:pPr>
              <w:tabs>
                <w:tab w:val="left" w:pos="740"/>
              </w:tabs>
            </w:pPr>
            <w:r>
              <w:tab/>
            </w:r>
          </w:p>
        </w:tc>
        <w:tc>
          <w:tcPr>
            <w:tcW w:w="5040" w:type="dxa"/>
          </w:tcPr>
          <w:p w14:paraId="3DA4A6F9" w14:textId="2FB22ED6" w:rsidR="00CC0BB5" w:rsidRDefault="00CC0BB5" w:rsidP="007E3BAA">
            <w:r>
              <w:t xml:space="preserve">Scientific classification </w:t>
            </w:r>
          </w:p>
        </w:tc>
        <w:tc>
          <w:tcPr>
            <w:tcW w:w="1710" w:type="dxa"/>
            <w:gridSpan w:val="2"/>
          </w:tcPr>
          <w:p w14:paraId="3DBAE946" w14:textId="61A01FCE" w:rsidR="00CC0BB5" w:rsidRDefault="00CC0BB5" w:rsidP="007E3BAA">
            <w:r>
              <w:t>Facts about bird</w:t>
            </w:r>
          </w:p>
        </w:tc>
        <w:tc>
          <w:tcPr>
            <w:tcW w:w="2250" w:type="dxa"/>
          </w:tcPr>
          <w:p w14:paraId="4693EF3B" w14:textId="77777777" w:rsidR="00CC0BB5" w:rsidRDefault="00CC0BB5" w:rsidP="007E3BAA">
            <w:r>
              <w:t>Habitat</w:t>
            </w:r>
          </w:p>
        </w:tc>
        <w:tc>
          <w:tcPr>
            <w:tcW w:w="1252" w:type="dxa"/>
          </w:tcPr>
          <w:p w14:paraId="344D8B3E" w14:textId="77777777" w:rsidR="00CC0BB5" w:rsidRDefault="00CC0BB5" w:rsidP="007E3BAA">
            <w:r>
              <w:t>Wingspan</w:t>
            </w:r>
          </w:p>
        </w:tc>
      </w:tr>
      <w:tr w:rsidR="00CC0BB5" w14:paraId="13B1DE2E" w14:textId="77777777" w:rsidTr="00F4672B">
        <w:trPr>
          <w:gridAfter w:val="2"/>
          <w:wAfter w:w="3746" w:type="dxa"/>
          <w:trHeight w:val="3770"/>
        </w:trPr>
        <w:tc>
          <w:tcPr>
            <w:tcW w:w="288" w:type="dxa"/>
          </w:tcPr>
          <w:p w14:paraId="3F278DAB" w14:textId="77777777" w:rsidR="00CC0BB5" w:rsidRDefault="00CC0BB5" w:rsidP="007E3BAA">
            <w:r>
              <w:t>Bird 1</w:t>
            </w:r>
          </w:p>
        </w:tc>
        <w:tc>
          <w:tcPr>
            <w:tcW w:w="990" w:type="dxa"/>
          </w:tcPr>
          <w:p w14:paraId="6B72A3D3" w14:textId="6E98C7DC" w:rsidR="00CC0BB5" w:rsidRDefault="00CC0BB5" w:rsidP="007E3BAA">
            <w:r>
              <w:t>Sunshine the parakeet</w:t>
            </w:r>
          </w:p>
        </w:tc>
        <w:tc>
          <w:tcPr>
            <w:tcW w:w="810" w:type="dxa"/>
          </w:tcPr>
          <w:p w14:paraId="2803B32A" w14:textId="77777777" w:rsidR="00CC0BB5" w:rsidRDefault="00CC0BB5" w:rsidP="007E3BAA"/>
        </w:tc>
        <w:tc>
          <w:tcPr>
            <w:tcW w:w="810" w:type="dxa"/>
          </w:tcPr>
          <w:p w14:paraId="30FD201C" w14:textId="77777777" w:rsidR="00CC0BB5" w:rsidRDefault="00CC0BB5" w:rsidP="007E3BAA"/>
        </w:tc>
        <w:tc>
          <w:tcPr>
            <w:tcW w:w="5040" w:type="dxa"/>
          </w:tcPr>
          <w:tbl>
            <w:tblPr>
              <w:tblW w:w="4920" w:type="dxa"/>
              <w:tblBorders>
                <w:top w:val="single" w:sz="8" w:space="0" w:color="9A9A9A"/>
                <w:left w:val="single" w:sz="8" w:space="0" w:color="9A9A9A"/>
                <w:right w:val="single" w:sz="8" w:space="0" w:color="9A9A9A"/>
              </w:tblBorders>
              <w:tblLayout w:type="fixed"/>
              <w:tblLook w:val="0000" w:firstRow="0" w:lastRow="0" w:firstColumn="0" w:lastColumn="0" w:noHBand="0" w:noVBand="0"/>
            </w:tblPr>
            <w:tblGrid>
              <w:gridCol w:w="1626"/>
              <w:gridCol w:w="3294"/>
            </w:tblGrid>
            <w:tr w:rsidR="00CC0BB5" w14:paraId="46D61951" w14:textId="77777777" w:rsidTr="008054E2">
              <w:tblPrEx>
                <w:tblCellMar>
                  <w:top w:w="0" w:type="dxa"/>
                  <w:bottom w:w="0" w:type="dxa"/>
                </w:tblCellMar>
              </w:tblPrEx>
              <w:trPr>
                <w:trHeight w:val="287"/>
              </w:trPr>
              <w:tc>
                <w:tcPr>
                  <w:tcW w:w="1626" w:type="dxa"/>
                  <w:tcMar>
                    <w:top w:w="20" w:type="nil"/>
                    <w:left w:w="20" w:type="nil"/>
                    <w:bottom w:w="20" w:type="nil"/>
                    <w:right w:w="20" w:type="nil"/>
                  </w:tcMar>
                </w:tcPr>
                <w:p w14:paraId="5465FE26"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bookmarkStart w:id="0" w:name="_GoBack"/>
                  <w:bookmarkEnd w:id="0"/>
                  <w:r w:rsidRPr="00CC0BB5">
                    <w:rPr>
                      <w:rFonts w:cs="Helvetica"/>
                    </w:rPr>
                    <w:t>Kingdom:</w:t>
                  </w:r>
                </w:p>
              </w:tc>
              <w:tc>
                <w:tcPr>
                  <w:tcW w:w="3294" w:type="dxa"/>
                  <w:tcMar>
                    <w:top w:w="20" w:type="nil"/>
                    <w:left w:w="20" w:type="nil"/>
                    <w:bottom w:w="20" w:type="nil"/>
                    <w:right w:w="20" w:type="nil"/>
                  </w:tcMar>
                </w:tcPr>
                <w:p w14:paraId="67D3E3C6"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fldChar w:fldCharType="begin"/>
                  </w:r>
                  <w:r w:rsidRPr="00CC0BB5">
                    <w:rPr>
                      <w:rFonts w:cs="Helvetica"/>
                    </w:rPr>
                    <w:instrText>HYPERLINK "http://en.wikipedia.org/wiki/Animalia"</w:instrText>
                  </w:r>
                  <w:r w:rsidRPr="00CC0BB5">
                    <w:rPr>
                      <w:rFonts w:cs="Helvetica"/>
                    </w:rPr>
                  </w:r>
                  <w:r w:rsidRPr="00CC0BB5">
                    <w:rPr>
                      <w:rFonts w:cs="Helvetica"/>
                    </w:rPr>
                    <w:fldChar w:fldCharType="separate"/>
                  </w:r>
                  <w:proofErr w:type="spellStart"/>
                  <w:r w:rsidRPr="00CC0BB5">
                    <w:rPr>
                      <w:rFonts w:cs="Helvetica"/>
                    </w:rPr>
                    <w:t>Animalia</w:t>
                  </w:r>
                  <w:proofErr w:type="spellEnd"/>
                  <w:r w:rsidRPr="00CC0BB5">
                    <w:rPr>
                      <w:rFonts w:cs="Helvetica"/>
                    </w:rPr>
                    <w:fldChar w:fldCharType="end"/>
                  </w:r>
                </w:p>
              </w:tc>
            </w:tr>
            <w:tr w:rsidR="00CC0BB5" w14:paraId="60C770B3"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1E9611F8"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Phylum:</w:t>
                  </w:r>
                </w:p>
              </w:tc>
              <w:tc>
                <w:tcPr>
                  <w:tcW w:w="3294" w:type="dxa"/>
                  <w:tcMar>
                    <w:top w:w="20" w:type="nil"/>
                    <w:left w:w="20" w:type="nil"/>
                    <w:bottom w:w="20" w:type="nil"/>
                    <w:right w:w="20" w:type="nil"/>
                  </w:tcMar>
                </w:tcPr>
                <w:p w14:paraId="7E3C0CE4"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6" w:history="1">
                    <w:proofErr w:type="spellStart"/>
                    <w:r w:rsidRPr="00CC0BB5">
                      <w:rPr>
                        <w:rFonts w:cs="Helvetica"/>
                      </w:rPr>
                      <w:t>Chordata</w:t>
                    </w:r>
                    <w:proofErr w:type="spellEnd"/>
                  </w:hyperlink>
                </w:p>
              </w:tc>
            </w:tr>
            <w:tr w:rsidR="00CC0BB5" w14:paraId="5E9A2C39"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5E3B7631"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Class:</w:t>
                  </w:r>
                </w:p>
              </w:tc>
              <w:tc>
                <w:tcPr>
                  <w:tcW w:w="3294" w:type="dxa"/>
                  <w:tcMar>
                    <w:top w:w="20" w:type="nil"/>
                    <w:left w:w="20" w:type="nil"/>
                    <w:bottom w:w="20" w:type="nil"/>
                    <w:right w:w="20" w:type="nil"/>
                  </w:tcMar>
                </w:tcPr>
                <w:p w14:paraId="2A32169C"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7" w:history="1">
                    <w:r w:rsidRPr="00CC0BB5">
                      <w:rPr>
                        <w:rFonts w:cs="Helvetica"/>
                      </w:rPr>
                      <w:t>Aves</w:t>
                    </w:r>
                  </w:hyperlink>
                </w:p>
              </w:tc>
            </w:tr>
            <w:tr w:rsidR="00CC0BB5" w14:paraId="466C4CE8"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5B9F6078"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Subclass:</w:t>
                  </w:r>
                </w:p>
              </w:tc>
              <w:tc>
                <w:tcPr>
                  <w:tcW w:w="3294" w:type="dxa"/>
                  <w:tcMar>
                    <w:top w:w="20" w:type="nil"/>
                    <w:left w:w="20" w:type="nil"/>
                    <w:bottom w:w="20" w:type="nil"/>
                    <w:right w:w="20" w:type="nil"/>
                  </w:tcMar>
                </w:tcPr>
                <w:p w14:paraId="0C44CCAA"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8" w:history="1">
                    <w:proofErr w:type="spellStart"/>
                    <w:r w:rsidRPr="00CC0BB5">
                      <w:rPr>
                        <w:rFonts w:cs="Helvetica"/>
                      </w:rPr>
                      <w:t>Neornithes</w:t>
                    </w:r>
                    <w:proofErr w:type="spellEnd"/>
                  </w:hyperlink>
                </w:p>
              </w:tc>
            </w:tr>
            <w:tr w:rsidR="00CC0BB5" w14:paraId="1D90E3B6"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43CF2E22"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Infraclass:</w:t>
                  </w:r>
                </w:p>
              </w:tc>
              <w:tc>
                <w:tcPr>
                  <w:tcW w:w="3294" w:type="dxa"/>
                  <w:tcMar>
                    <w:top w:w="20" w:type="nil"/>
                    <w:left w:w="20" w:type="nil"/>
                    <w:bottom w:w="20" w:type="nil"/>
                    <w:right w:w="20" w:type="nil"/>
                  </w:tcMar>
                </w:tcPr>
                <w:p w14:paraId="7E299D9F"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9" w:history="1">
                    <w:proofErr w:type="spellStart"/>
                    <w:r w:rsidRPr="00CC0BB5">
                      <w:rPr>
                        <w:rFonts w:cs="Helvetica"/>
                      </w:rPr>
                      <w:t>Neognathae</w:t>
                    </w:r>
                    <w:proofErr w:type="spellEnd"/>
                  </w:hyperlink>
                </w:p>
              </w:tc>
            </w:tr>
            <w:tr w:rsidR="00CC0BB5" w14:paraId="61522090"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5A7C75D6"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Superorder:</w:t>
                  </w:r>
                </w:p>
              </w:tc>
              <w:tc>
                <w:tcPr>
                  <w:tcW w:w="3294" w:type="dxa"/>
                  <w:tcMar>
                    <w:top w:w="20" w:type="nil"/>
                    <w:left w:w="20" w:type="nil"/>
                    <w:bottom w:w="20" w:type="nil"/>
                    <w:right w:w="20" w:type="nil"/>
                  </w:tcMar>
                </w:tcPr>
                <w:p w14:paraId="73C17FD6"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10" w:history="1">
                    <w:proofErr w:type="spellStart"/>
                    <w:r w:rsidRPr="00CC0BB5">
                      <w:rPr>
                        <w:rFonts w:cs="Helvetica"/>
                      </w:rPr>
                      <w:t>Neoaves</w:t>
                    </w:r>
                    <w:proofErr w:type="spellEnd"/>
                  </w:hyperlink>
                </w:p>
              </w:tc>
            </w:tr>
            <w:tr w:rsidR="00CC0BB5" w14:paraId="5ECC8710"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26B81CD7"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Order:</w:t>
                  </w:r>
                </w:p>
              </w:tc>
              <w:tc>
                <w:tcPr>
                  <w:tcW w:w="3294" w:type="dxa"/>
                  <w:tcMar>
                    <w:top w:w="20" w:type="nil"/>
                    <w:left w:w="20" w:type="nil"/>
                    <w:bottom w:w="20" w:type="nil"/>
                    <w:right w:w="20" w:type="nil"/>
                  </w:tcMar>
                </w:tcPr>
                <w:p w14:paraId="0037267F"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11" w:history="1">
                    <w:proofErr w:type="spellStart"/>
                    <w:r w:rsidRPr="00CC0BB5">
                      <w:rPr>
                        <w:rFonts w:cs="Helvetica"/>
                      </w:rPr>
                      <w:t>Psittaciformes</w:t>
                    </w:r>
                    <w:proofErr w:type="spellEnd"/>
                  </w:hyperlink>
                </w:p>
              </w:tc>
            </w:tr>
            <w:tr w:rsidR="00CC0BB5" w14:paraId="561AD3F1" w14:textId="77777777" w:rsidTr="008054E2">
              <w:tblPrEx>
                <w:tblBorders>
                  <w:top w:val="none" w:sz="0" w:space="0" w:color="auto"/>
                </w:tblBorders>
                <w:tblCellMar>
                  <w:top w:w="0" w:type="dxa"/>
                  <w:bottom w:w="0" w:type="dxa"/>
                </w:tblCellMar>
              </w:tblPrEx>
              <w:trPr>
                <w:trHeight w:val="308"/>
              </w:trPr>
              <w:tc>
                <w:tcPr>
                  <w:tcW w:w="1626" w:type="dxa"/>
                  <w:tcMar>
                    <w:top w:w="20" w:type="nil"/>
                    <w:left w:w="20" w:type="nil"/>
                    <w:bottom w:w="20" w:type="nil"/>
                    <w:right w:w="20" w:type="nil"/>
                  </w:tcMar>
                </w:tcPr>
                <w:p w14:paraId="6766621A"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Family:</w:t>
                  </w:r>
                </w:p>
              </w:tc>
              <w:tc>
                <w:tcPr>
                  <w:tcW w:w="3294" w:type="dxa"/>
                  <w:tcMar>
                    <w:top w:w="20" w:type="nil"/>
                    <w:left w:w="20" w:type="nil"/>
                    <w:bottom w:w="20" w:type="nil"/>
                    <w:right w:w="20" w:type="nil"/>
                  </w:tcMar>
                </w:tcPr>
                <w:p w14:paraId="5DCE803F"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12" w:history="1">
                    <w:proofErr w:type="spellStart"/>
                    <w:r w:rsidRPr="00CC0BB5">
                      <w:rPr>
                        <w:rFonts w:cs="Helvetica"/>
                      </w:rPr>
                      <w:t>Psittacidae</w:t>
                    </w:r>
                    <w:proofErr w:type="spellEnd"/>
                  </w:hyperlink>
                </w:p>
              </w:tc>
            </w:tr>
            <w:tr w:rsidR="00CC0BB5" w14:paraId="580D0A2C"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5E41A355"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Subfamily:</w:t>
                  </w:r>
                </w:p>
              </w:tc>
              <w:tc>
                <w:tcPr>
                  <w:tcW w:w="3294" w:type="dxa"/>
                  <w:tcMar>
                    <w:top w:w="20" w:type="nil"/>
                    <w:left w:w="20" w:type="nil"/>
                    <w:bottom w:w="20" w:type="nil"/>
                    <w:right w:w="20" w:type="nil"/>
                  </w:tcMar>
                </w:tcPr>
                <w:p w14:paraId="1723EB78"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13" w:history="1">
                    <w:proofErr w:type="spellStart"/>
                    <w:r w:rsidRPr="00CC0BB5">
                      <w:rPr>
                        <w:rFonts w:cs="Helvetica"/>
                      </w:rPr>
                      <w:t>Psittacinae</w:t>
                    </w:r>
                    <w:proofErr w:type="spellEnd"/>
                  </w:hyperlink>
                  <w:r w:rsidRPr="00CC0BB5">
                    <w:rPr>
                      <w:rFonts w:cs="Helvetica"/>
                    </w:rPr>
                    <w:t xml:space="preserve"> (but see text)</w:t>
                  </w:r>
                </w:p>
              </w:tc>
            </w:tr>
            <w:tr w:rsidR="00CC0BB5" w14:paraId="06C24769" w14:textId="77777777" w:rsidTr="008054E2">
              <w:tblPrEx>
                <w:tblBorders>
                  <w:top w:val="none" w:sz="0" w:space="0" w:color="auto"/>
                </w:tblBorders>
                <w:tblCellMar>
                  <w:top w:w="0" w:type="dxa"/>
                  <w:bottom w:w="0" w:type="dxa"/>
                </w:tblCellMar>
              </w:tblPrEx>
              <w:trPr>
                <w:trHeight w:val="287"/>
              </w:trPr>
              <w:tc>
                <w:tcPr>
                  <w:tcW w:w="1626" w:type="dxa"/>
                  <w:tcMar>
                    <w:top w:w="20" w:type="nil"/>
                    <w:left w:w="20" w:type="nil"/>
                    <w:bottom w:w="20" w:type="nil"/>
                    <w:right w:w="20" w:type="nil"/>
                  </w:tcMar>
                </w:tcPr>
                <w:p w14:paraId="074C20F1"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Tribe:</w:t>
                  </w:r>
                </w:p>
              </w:tc>
              <w:tc>
                <w:tcPr>
                  <w:tcW w:w="3294" w:type="dxa"/>
                  <w:tcMar>
                    <w:top w:w="20" w:type="nil"/>
                    <w:left w:w="20" w:type="nil"/>
                    <w:bottom w:w="20" w:type="nil"/>
                    <w:right w:w="20" w:type="nil"/>
                  </w:tcMar>
                </w:tcPr>
                <w:p w14:paraId="0E9860B2"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14" w:history="1">
                    <w:proofErr w:type="spellStart"/>
                    <w:r w:rsidRPr="00CC0BB5">
                      <w:rPr>
                        <w:rFonts w:cs="Helvetica"/>
                      </w:rPr>
                      <w:t>Arini</w:t>
                    </w:r>
                    <w:proofErr w:type="spellEnd"/>
                  </w:hyperlink>
                  <w:r w:rsidRPr="00CC0BB5">
                    <w:rPr>
                      <w:rFonts w:cs="Helvetica"/>
                    </w:rPr>
                    <w:t xml:space="preserve"> (but see text)</w:t>
                  </w:r>
                </w:p>
              </w:tc>
            </w:tr>
            <w:tr w:rsidR="00CC0BB5" w14:paraId="462AC2E2" w14:textId="77777777" w:rsidTr="008054E2">
              <w:tblPrEx>
                <w:tblBorders>
                  <w:top w:val="none" w:sz="0" w:space="0" w:color="auto"/>
                </w:tblBorders>
                <w:tblCellMar>
                  <w:top w:w="0" w:type="dxa"/>
                  <w:bottom w:w="0" w:type="dxa"/>
                </w:tblCellMar>
              </w:tblPrEx>
              <w:trPr>
                <w:trHeight w:val="575"/>
              </w:trPr>
              <w:tc>
                <w:tcPr>
                  <w:tcW w:w="1626" w:type="dxa"/>
                  <w:tcMar>
                    <w:top w:w="20" w:type="nil"/>
                    <w:left w:w="20" w:type="nil"/>
                    <w:bottom w:w="20" w:type="nil"/>
                    <w:right w:w="20" w:type="nil"/>
                  </w:tcMar>
                </w:tcPr>
                <w:p w14:paraId="663A4A34"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Genus:</w:t>
                  </w:r>
                </w:p>
              </w:tc>
              <w:tc>
                <w:tcPr>
                  <w:tcW w:w="3294" w:type="dxa"/>
                  <w:tcMar>
                    <w:top w:w="20" w:type="nil"/>
                    <w:left w:w="20" w:type="nil"/>
                    <w:bottom w:w="20" w:type="nil"/>
                    <w:right w:w="20" w:type="nil"/>
                  </w:tcMar>
                </w:tcPr>
                <w:p w14:paraId="653D9C88"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proofErr w:type="spellStart"/>
                  <w:r w:rsidRPr="00CC0BB5">
                    <w:rPr>
                      <w:rFonts w:cs="Helvetica"/>
                      <w:bCs/>
                      <w:i/>
                      <w:iCs/>
                    </w:rPr>
                    <w:t>Myiopsitta</w:t>
                  </w:r>
                  <w:proofErr w:type="spellEnd"/>
                </w:p>
                <w:p w14:paraId="07AAFFFA"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hyperlink r:id="rId15" w:history="1">
                    <w:r w:rsidRPr="00CC0BB5">
                      <w:rPr>
                        <w:rFonts w:cs="Helvetica"/>
                      </w:rPr>
                      <w:t>Bonaparte</w:t>
                    </w:r>
                  </w:hyperlink>
                  <w:r w:rsidRPr="00CC0BB5">
                    <w:rPr>
                      <w:rFonts w:cs="Helvetica"/>
                    </w:rPr>
                    <w:t>, 1854</w:t>
                  </w:r>
                </w:p>
              </w:tc>
            </w:tr>
            <w:tr w:rsidR="00CC0BB5" w14:paraId="209B120D" w14:textId="77777777" w:rsidTr="008054E2">
              <w:tblPrEx>
                <w:tblBorders>
                  <w:top w:val="none" w:sz="0" w:space="0" w:color="auto"/>
                  <w:bottom w:val="single" w:sz="8" w:space="0" w:color="9A9A9A"/>
                </w:tblBorders>
                <w:tblCellMar>
                  <w:top w:w="0" w:type="dxa"/>
                  <w:bottom w:w="0" w:type="dxa"/>
                </w:tblCellMar>
              </w:tblPrEx>
              <w:trPr>
                <w:trHeight w:val="287"/>
              </w:trPr>
              <w:tc>
                <w:tcPr>
                  <w:tcW w:w="1626" w:type="dxa"/>
                  <w:tcMar>
                    <w:top w:w="20" w:type="nil"/>
                    <w:left w:w="20" w:type="nil"/>
                    <w:bottom w:w="20" w:type="nil"/>
                    <w:right w:w="20" w:type="nil"/>
                  </w:tcMar>
                </w:tcPr>
                <w:p w14:paraId="71832041"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rPr>
                  </w:pPr>
                  <w:r w:rsidRPr="00CC0BB5">
                    <w:rPr>
                      <w:rFonts w:cs="Helvetica"/>
                    </w:rPr>
                    <w:t>Species:</w:t>
                  </w:r>
                </w:p>
              </w:tc>
              <w:tc>
                <w:tcPr>
                  <w:tcW w:w="3294" w:type="dxa"/>
                  <w:tcMar>
                    <w:top w:w="20" w:type="nil"/>
                    <w:left w:w="20" w:type="nil"/>
                    <w:bottom w:w="20" w:type="nil"/>
                    <w:right w:w="20" w:type="nil"/>
                  </w:tcMar>
                </w:tcPr>
                <w:p w14:paraId="4E795ABE" w14:textId="77777777" w:rsidR="00CC0BB5" w:rsidRPr="00CC0BB5" w:rsidRDefault="00CC0BB5" w:rsidP="00CC0BB5">
                  <w:pPr>
                    <w:framePr w:hSpace="180" w:wrap="around" w:vAnchor="page" w:hAnchor="page" w:x="1549" w:y="1081"/>
                    <w:widowControl w:val="0"/>
                    <w:autoSpaceDE w:val="0"/>
                    <w:autoSpaceDN w:val="0"/>
                    <w:adjustRightInd w:val="0"/>
                    <w:spacing w:after="0"/>
                    <w:rPr>
                      <w:rFonts w:cs="Helvetica"/>
                      <w:bCs/>
                      <w:i/>
                      <w:iCs/>
                    </w:rPr>
                  </w:pPr>
                  <w:r w:rsidRPr="00CC0BB5">
                    <w:rPr>
                      <w:rFonts w:cs="Helvetica"/>
                      <w:bCs/>
                      <w:i/>
                      <w:iCs/>
                    </w:rPr>
                    <w:t xml:space="preserve">M. </w:t>
                  </w:r>
                  <w:proofErr w:type="spellStart"/>
                  <w:proofErr w:type="gramStart"/>
                  <w:r w:rsidRPr="00CC0BB5">
                    <w:rPr>
                      <w:rFonts w:cs="Helvetica"/>
                      <w:bCs/>
                      <w:i/>
                      <w:iCs/>
                    </w:rPr>
                    <w:t>monachus</w:t>
                  </w:r>
                  <w:proofErr w:type="spellEnd"/>
                  <w:proofErr w:type="gramEnd"/>
                </w:p>
              </w:tc>
            </w:tr>
          </w:tbl>
          <w:p w14:paraId="79C5A171" w14:textId="29BE26AF" w:rsidR="00CC0BB5" w:rsidRDefault="00CC0BB5" w:rsidP="00CC0BB5"/>
        </w:tc>
        <w:tc>
          <w:tcPr>
            <w:tcW w:w="1710" w:type="dxa"/>
            <w:gridSpan w:val="2"/>
          </w:tcPr>
          <w:p w14:paraId="0A7B7FB9" w14:textId="651B2F79" w:rsidR="00CC0BB5" w:rsidRDefault="00CC0BB5" w:rsidP="007E3BAA">
            <w:r>
              <w:t>Parakeets are usually between 7 and 18 in long and come in all different colors; the word parakeet   (</w:t>
            </w:r>
            <w:proofErr w:type="spellStart"/>
            <w:r w:rsidRPr="00D83536">
              <w:rPr>
                <w:rFonts w:cs="Verdana"/>
                <w:iCs/>
                <w:color w:val="262626"/>
              </w:rPr>
              <w:t>Melopsittacus</w:t>
            </w:r>
            <w:proofErr w:type="spellEnd"/>
            <w:r w:rsidRPr="00D83536">
              <w:rPr>
                <w:rFonts w:cs="Verdana"/>
                <w:iCs/>
                <w:color w:val="262626"/>
              </w:rPr>
              <w:t xml:space="preserve"> </w:t>
            </w:r>
            <w:r>
              <w:rPr>
                <w:rFonts w:cs="Verdana"/>
                <w:iCs/>
                <w:color w:val="262626"/>
              </w:rPr>
              <w:t>undulates) literally meant long tail.</w:t>
            </w:r>
          </w:p>
        </w:tc>
        <w:tc>
          <w:tcPr>
            <w:tcW w:w="2250" w:type="dxa"/>
          </w:tcPr>
          <w:p w14:paraId="3EDFA2F1" w14:textId="12EC50C5" w:rsidR="00CC0BB5" w:rsidRDefault="00CC0BB5" w:rsidP="007E3BAA">
            <w:r>
              <w:t>Parakeets are native to the rain forests and tall grassy swamps of south America and Africa. The north Carolina parakeet now long extinct was green and yellow but was soon hunted and captured for caged pets.</w:t>
            </w:r>
          </w:p>
        </w:tc>
        <w:tc>
          <w:tcPr>
            <w:tcW w:w="1252" w:type="dxa"/>
          </w:tcPr>
          <w:p w14:paraId="247ABD03" w14:textId="0EE3533C" w:rsidR="00CC0BB5" w:rsidRDefault="00CC0BB5" w:rsidP="007E3BAA">
            <w:r>
              <w:t>8-12 inches</w:t>
            </w:r>
          </w:p>
        </w:tc>
      </w:tr>
      <w:tr w:rsidR="00CC0BB5" w14:paraId="20F7D80F" w14:textId="77777777" w:rsidTr="00F4672B">
        <w:trPr>
          <w:gridAfter w:val="2"/>
          <w:wAfter w:w="3746" w:type="dxa"/>
          <w:trHeight w:val="4058"/>
        </w:trPr>
        <w:tc>
          <w:tcPr>
            <w:tcW w:w="288" w:type="dxa"/>
          </w:tcPr>
          <w:p w14:paraId="29A54621" w14:textId="77777777" w:rsidR="00CC0BB5" w:rsidRDefault="00CC0BB5" w:rsidP="007E3BAA">
            <w:r>
              <w:lastRenderedPageBreak/>
              <w:t>Bird 2</w:t>
            </w:r>
          </w:p>
        </w:tc>
        <w:tc>
          <w:tcPr>
            <w:tcW w:w="990" w:type="dxa"/>
          </w:tcPr>
          <w:p w14:paraId="44803B67" w14:textId="2B5C643A" w:rsidR="00CC0BB5" w:rsidRDefault="00CC0BB5" w:rsidP="007E3BAA">
            <w:r>
              <w:t>Viktor the turkey vulture</w:t>
            </w:r>
          </w:p>
        </w:tc>
        <w:tc>
          <w:tcPr>
            <w:tcW w:w="810" w:type="dxa"/>
          </w:tcPr>
          <w:p w14:paraId="0673A8FA" w14:textId="77777777" w:rsidR="00CC0BB5" w:rsidRDefault="00CC0BB5" w:rsidP="007E3BAA"/>
        </w:tc>
        <w:tc>
          <w:tcPr>
            <w:tcW w:w="810" w:type="dxa"/>
          </w:tcPr>
          <w:p w14:paraId="1E262809" w14:textId="77777777" w:rsidR="00CC0BB5" w:rsidRDefault="00CC0BB5" w:rsidP="007E3BAA"/>
        </w:tc>
        <w:tc>
          <w:tcPr>
            <w:tcW w:w="5040" w:type="dxa"/>
          </w:tcPr>
          <w:p w14:paraId="7EDECA2F"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Kingdom:</w:t>
            </w:r>
            <w:r w:rsidRPr="00CC0BB5">
              <w:rPr>
                <w:rFonts w:cs="Arial"/>
                <w:color w:val="323131"/>
              </w:rPr>
              <w:t xml:space="preserve"> </w:t>
            </w:r>
            <w:proofErr w:type="spellStart"/>
            <w:r w:rsidRPr="00CC0BB5">
              <w:rPr>
                <w:rFonts w:cs="Arial"/>
                <w:color w:val="323131"/>
              </w:rPr>
              <w:t>Animalia</w:t>
            </w:r>
            <w:proofErr w:type="spellEnd"/>
          </w:p>
          <w:p w14:paraId="43FF5945"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Phylum:</w:t>
            </w:r>
            <w:r w:rsidRPr="00CC0BB5">
              <w:rPr>
                <w:rFonts w:cs="Arial"/>
                <w:color w:val="323131"/>
              </w:rPr>
              <w:t xml:space="preserve"> </w:t>
            </w:r>
            <w:proofErr w:type="spellStart"/>
            <w:r w:rsidRPr="00CC0BB5">
              <w:rPr>
                <w:rFonts w:cs="Arial"/>
                <w:color w:val="323131"/>
              </w:rPr>
              <w:t>Chordata</w:t>
            </w:r>
            <w:proofErr w:type="spellEnd"/>
          </w:p>
          <w:p w14:paraId="361090FF"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Class:</w:t>
            </w:r>
            <w:r w:rsidRPr="00CC0BB5">
              <w:rPr>
                <w:rFonts w:cs="Arial"/>
                <w:color w:val="323131"/>
              </w:rPr>
              <w:t xml:space="preserve"> Aves</w:t>
            </w:r>
          </w:p>
          <w:p w14:paraId="349753D0"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Orders:</w:t>
            </w:r>
            <w:r w:rsidRPr="00CC0BB5">
              <w:rPr>
                <w:rFonts w:cs="Arial"/>
                <w:color w:val="323131"/>
              </w:rPr>
              <w:t xml:space="preserve"> </w:t>
            </w:r>
            <w:proofErr w:type="spellStart"/>
            <w:r w:rsidRPr="00CC0BB5">
              <w:rPr>
                <w:rFonts w:cs="Arial"/>
                <w:color w:val="323131"/>
              </w:rPr>
              <w:t>Falconiformes</w:t>
            </w:r>
            <w:proofErr w:type="spellEnd"/>
            <w:r w:rsidRPr="00CC0BB5">
              <w:rPr>
                <w:rFonts w:cs="Arial"/>
                <w:color w:val="323131"/>
              </w:rPr>
              <w:t xml:space="preserve"> and </w:t>
            </w:r>
            <w:proofErr w:type="spellStart"/>
            <w:r w:rsidRPr="00CC0BB5">
              <w:rPr>
                <w:rFonts w:cs="Arial"/>
                <w:color w:val="323131"/>
              </w:rPr>
              <w:t>Ciconiiformes</w:t>
            </w:r>
            <w:proofErr w:type="spellEnd"/>
          </w:p>
          <w:p w14:paraId="2C772FDA"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Size:</w:t>
            </w:r>
            <w:r w:rsidRPr="00CC0BB5">
              <w:rPr>
                <w:rFonts w:cs="Arial"/>
                <w:color w:val="323131"/>
              </w:rPr>
              <w:t xml:space="preserve"> 60 to 140 cm (24 to 55 inches)</w:t>
            </w:r>
          </w:p>
          <w:p w14:paraId="73737723"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Species:</w:t>
            </w:r>
            <w:r w:rsidRPr="00CC0BB5">
              <w:rPr>
                <w:rFonts w:cs="Arial"/>
                <w:color w:val="323131"/>
              </w:rPr>
              <w:t xml:space="preserve"> Around 20</w:t>
            </w:r>
          </w:p>
          <w:p w14:paraId="2FAE7BB7"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Wingspan:</w:t>
            </w:r>
            <w:r w:rsidRPr="00CC0BB5">
              <w:rPr>
                <w:rFonts w:cs="Arial"/>
                <w:color w:val="323131"/>
              </w:rPr>
              <w:t xml:space="preserve"> Up to 3 m (10 feet)</w:t>
            </w:r>
          </w:p>
          <w:p w14:paraId="53CCFB03"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Weight:</w:t>
            </w:r>
            <w:r w:rsidRPr="00CC0BB5">
              <w:rPr>
                <w:rFonts w:cs="Arial"/>
                <w:color w:val="323131"/>
              </w:rPr>
              <w:t xml:space="preserve"> Up to 12 kg (25 lb.)</w:t>
            </w:r>
          </w:p>
          <w:p w14:paraId="79C692A1"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Diet:</w:t>
            </w:r>
            <w:r w:rsidRPr="00CC0BB5">
              <w:rPr>
                <w:rFonts w:cs="Arial"/>
                <w:color w:val="323131"/>
              </w:rPr>
              <w:t xml:space="preserve"> Carrion (animal carcasses)</w:t>
            </w:r>
          </w:p>
          <w:p w14:paraId="51F423F2"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Natural Habitat:</w:t>
            </w:r>
            <w:r w:rsidRPr="00CC0BB5">
              <w:rPr>
                <w:rFonts w:cs="Arial"/>
                <w:color w:val="323131"/>
              </w:rPr>
              <w:t xml:space="preserve"> Throughout the world, except the continents of Antarctica and Oceania</w:t>
            </w:r>
          </w:p>
          <w:p w14:paraId="1E13E5B0"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Age:</w:t>
            </w:r>
            <w:r w:rsidRPr="00CC0BB5">
              <w:rPr>
                <w:rFonts w:cs="Arial"/>
                <w:color w:val="323131"/>
              </w:rPr>
              <w:t xml:space="preserve"> 15 to 20 years</w:t>
            </w:r>
          </w:p>
          <w:p w14:paraId="7C5F648E" w14:textId="77777777" w:rsidR="00CC0BB5" w:rsidRPr="00CC0BB5" w:rsidRDefault="00CC0BB5" w:rsidP="00CC0BB5">
            <w:pPr>
              <w:widowControl w:val="0"/>
              <w:autoSpaceDE w:val="0"/>
              <w:autoSpaceDN w:val="0"/>
              <w:adjustRightInd w:val="0"/>
              <w:jc w:val="both"/>
              <w:rPr>
                <w:rFonts w:cs="Arial"/>
                <w:color w:val="323131"/>
              </w:rPr>
            </w:pPr>
            <w:r w:rsidRPr="00CC0BB5">
              <w:rPr>
                <w:rFonts w:cs="Arial"/>
                <w:b/>
                <w:bCs/>
                <w:color w:val="323131"/>
              </w:rPr>
              <w:t>Age of Maturity:</w:t>
            </w:r>
            <w:r w:rsidRPr="00CC0BB5">
              <w:rPr>
                <w:rFonts w:cs="Arial"/>
                <w:color w:val="323131"/>
              </w:rPr>
              <w:t xml:space="preserve"> 5 to 7 years</w:t>
            </w:r>
          </w:p>
          <w:p w14:paraId="1096872F" w14:textId="72A190B2" w:rsidR="00CC0BB5" w:rsidRDefault="00CC0BB5" w:rsidP="00CC0BB5">
            <w:r w:rsidRPr="00CC0BB5">
              <w:rPr>
                <w:rFonts w:cs="Arial"/>
                <w:b/>
                <w:bCs/>
                <w:color w:val="323131"/>
              </w:rPr>
              <w:t>Number of Eggs:</w:t>
            </w:r>
            <w:r w:rsidRPr="00CC0BB5">
              <w:rPr>
                <w:rFonts w:cs="Arial"/>
                <w:color w:val="323131"/>
              </w:rPr>
              <w:t xml:space="preserve"> One</w:t>
            </w:r>
          </w:p>
        </w:tc>
        <w:tc>
          <w:tcPr>
            <w:tcW w:w="1710" w:type="dxa"/>
            <w:gridSpan w:val="2"/>
          </w:tcPr>
          <w:p w14:paraId="4334372D" w14:textId="7DF96EEC" w:rsidR="00CC0BB5" w:rsidRDefault="00CC0BB5" w:rsidP="007E3BAA">
            <w:r>
              <w:t xml:space="preserve">Vultures are usually between 25 and 32 inches long, they are dark brown with </w:t>
            </w:r>
            <w:proofErr w:type="gramStart"/>
            <w:r>
              <w:t>bald heads</w:t>
            </w:r>
            <w:proofErr w:type="gramEnd"/>
            <w:r>
              <w:t xml:space="preserve">. </w:t>
            </w:r>
            <w:proofErr w:type="gramStart"/>
            <w:r>
              <w:t>a</w:t>
            </w:r>
            <w:proofErr w:type="gramEnd"/>
            <w:r>
              <w:t xml:space="preserve"> vulture (</w:t>
            </w:r>
            <w:proofErr w:type="spellStart"/>
            <w:r w:rsidRPr="009124D4">
              <w:rPr>
                <w:rFonts w:cs="Verdana"/>
                <w:color w:val="262626"/>
              </w:rPr>
              <w:t>Cathartidae</w:t>
            </w:r>
            <w:proofErr w:type="spellEnd"/>
            <w:r>
              <w:t xml:space="preserve"> ) is a carrion eating bird</w:t>
            </w:r>
          </w:p>
        </w:tc>
        <w:tc>
          <w:tcPr>
            <w:tcW w:w="2250" w:type="dxa"/>
          </w:tcPr>
          <w:p w14:paraId="45358BFE" w14:textId="7D07EBB1" w:rsidR="00CC0BB5" w:rsidRDefault="00CC0BB5" w:rsidP="007E3BAA">
            <w:r>
              <w:t xml:space="preserve">Vultures live all over the world with the exception of Antarctica and Oceana </w:t>
            </w:r>
          </w:p>
        </w:tc>
        <w:tc>
          <w:tcPr>
            <w:tcW w:w="1252" w:type="dxa"/>
          </w:tcPr>
          <w:p w14:paraId="32487687" w14:textId="440EC640" w:rsidR="00CC0BB5" w:rsidRDefault="00CC0BB5" w:rsidP="007E3BAA">
            <w:r>
              <w:t>67-72 inches</w:t>
            </w:r>
          </w:p>
        </w:tc>
      </w:tr>
      <w:tr w:rsidR="00CC0BB5" w14:paraId="7F359D77" w14:textId="77777777" w:rsidTr="00CC0BB5">
        <w:trPr>
          <w:trHeight w:val="678"/>
        </w:trPr>
        <w:tc>
          <w:tcPr>
            <w:tcW w:w="288" w:type="dxa"/>
          </w:tcPr>
          <w:p w14:paraId="2CC2593E" w14:textId="77777777" w:rsidR="00F4672B" w:rsidRDefault="00003A01" w:rsidP="007E3BAA">
            <w:r>
              <w:t>Bird</w:t>
            </w:r>
          </w:p>
          <w:p w14:paraId="3E69A8E5" w14:textId="77777777" w:rsidR="00F4672B" w:rsidRDefault="00F4672B" w:rsidP="007E3BAA"/>
          <w:p w14:paraId="5F288812" w14:textId="36E65C24" w:rsidR="00003A01" w:rsidRDefault="00003A01" w:rsidP="007E3BAA">
            <w:r>
              <w:t>3</w:t>
            </w:r>
          </w:p>
        </w:tc>
        <w:tc>
          <w:tcPr>
            <w:tcW w:w="990" w:type="dxa"/>
          </w:tcPr>
          <w:p w14:paraId="30F90577" w14:textId="0024F075" w:rsidR="00003A01" w:rsidRDefault="008054E2" w:rsidP="007E3BAA">
            <w:r>
              <w:t xml:space="preserve">Harry the not so harry hummingbird </w:t>
            </w:r>
          </w:p>
        </w:tc>
        <w:tc>
          <w:tcPr>
            <w:tcW w:w="810" w:type="dxa"/>
          </w:tcPr>
          <w:p w14:paraId="5C53616C" w14:textId="77777777" w:rsidR="00003A01" w:rsidRDefault="00003A01" w:rsidP="007E3BAA"/>
        </w:tc>
        <w:tc>
          <w:tcPr>
            <w:tcW w:w="810" w:type="dxa"/>
          </w:tcPr>
          <w:p w14:paraId="05CD591C" w14:textId="77777777" w:rsidR="00003A01" w:rsidRDefault="00003A01" w:rsidP="007E3BAA"/>
        </w:tc>
        <w:tc>
          <w:tcPr>
            <w:tcW w:w="5040" w:type="dxa"/>
          </w:tcPr>
          <w:p w14:paraId="31E037BA" w14:textId="77777777" w:rsidR="00003A01" w:rsidRDefault="00003A01" w:rsidP="007E3BAA"/>
          <w:p w14:paraId="01C6A906" w14:textId="77777777" w:rsidR="00D83536" w:rsidRDefault="00D83536" w:rsidP="007E3BAA"/>
          <w:p w14:paraId="3D4F0579" w14:textId="77777777" w:rsidR="00D83536" w:rsidRDefault="00D83536" w:rsidP="007E3BAA"/>
          <w:p w14:paraId="1B91D8F0" w14:textId="77777777" w:rsidR="00D83536" w:rsidRDefault="00D83536" w:rsidP="007E3BAA"/>
          <w:p w14:paraId="453C41D5" w14:textId="77777777" w:rsidR="00D83536" w:rsidRDefault="00D83536" w:rsidP="007E3BAA"/>
        </w:tc>
        <w:tc>
          <w:tcPr>
            <w:tcW w:w="506" w:type="dxa"/>
          </w:tcPr>
          <w:p w14:paraId="33B66FA2" w14:textId="77777777" w:rsidR="00003A01" w:rsidRDefault="00003A01" w:rsidP="007E3BAA"/>
        </w:tc>
        <w:tc>
          <w:tcPr>
            <w:tcW w:w="3454" w:type="dxa"/>
            <w:gridSpan w:val="2"/>
          </w:tcPr>
          <w:p w14:paraId="78E558DD" w14:textId="77777777" w:rsidR="00003A01" w:rsidRDefault="00003A01" w:rsidP="007E3BAA"/>
        </w:tc>
        <w:tc>
          <w:tcPr>
            <w:tcW w:w="3476" w:type="dxa"/>
            <w:gridSpan w:val="2"/>
          </w:tcPr>
          <w:p w14:paraId="118F0D46" w14:textId="77777777" w:rsidR="00003A01" w:rsidRDefault="00003A01" w:rsidP="007E3BAA"/>
        </w:tc>
        <w:tc>
          <w:tcPr>
            <w:tcW w:w="1522" w:type="dxa"/>
          </w:tcPr>
          <w:p w14:paraId="37FCFAFD" w14:textId="77777777" w:rsidR="00003A01" w:rsidRDefault="00003A01" w:rsidP="007E3BAA"/>
        </w:tc>
      </w:tr>
      <w:tr w:rsidR="00CC0BB5" w14:paraId="181B858D" w14:textId="77777777" w:rsidTr="00CC0BB5">
        <w:trPr>
          <w:trHeight w:val="809"/>
        </w:trPr>
        <w:tc>
          <w:tcPr>
            <w:tcW w:w="288" w:type="dxa"/>
          </w:tcPr>
          <w:p w14:paraId="46E6CB1A" w14:textId="77777777" w:rsidR="00003A01" w:rsidRDefault="00003A01" w:rsidP="007E3BAA">
            <w:r>
              <w:t>Bird 4</w:t>
            </w:r>
          </w:p>
        </w:tc>
        <w:tc>
          <w:tcPr>
            <w:tcW w:w="990" w:type="dxa"/>
          </w:tcPr>
          <w:p w14:paraId="1F0A7B70" w14:textId="77777777" w:rsidR="00003A01" w:rsidRDefault="00003A01" w:rsidP="007E3BAA"/>
        </w:tc>
        <w:tc>
          <w:tcPr>
            <w:tcW w:w="810" w:type="dxa"/>
          </w:tcPr>
          <w:p w14:paraId="702E4D1A" w14:textId="77777777" w:rsidR="00003A01" w:rsidRDefault="00003A01" w:rsidP="007E3BAA"/>
        </w:tc>
        <w:tc>
          <w:tcPr>
            <w:tcW w:w="810" w:type="dxa"/>
          </w:tcPr>
          <w:p w14:paraId="3B50E158" w14:textId="77777777" w:rsidR="00003A01" w:rsidRDefault="00003A01" w:rsidP="007E3BAA"/>
        </w:tc>
        <w:tc>
          <w:tcPr>
            <w:tcW w:w="5040" w:type="dxa"/>
          </w:tcPr>
          <w:p w14:paraId="28E1D366" w14:textId="77777777" w:rsidR="00003A01" w:rsidRDefault="00003A01" w:rsidP="007E3BAA"/>
        </w:tc>
        <w:tc>
          <w:tcPr>
            <w:tcW w:w="506" w:type="dxa"/>
          </w:tcPr>
          <w:p w14:paraId="7A77AF24" w14:textId="77777777" w:rsidR="00003A01" w:rsidRDefault="00003A01" w:rsidP="007E3BAA"/>
        </w:tc>
        <w:tc>
          <w:tcPr>
            <w:tcW w:w="3454" w:type="dxa"/>
            <w:gridSpan w:val="2"/>
          </w:tcPr>
          <w:p w14:paraId="5C86F608" w14:textId="77777777" w:rsidR="00003A01" w:rsidRDefault="00003A01" w:rsidP="007E3BAA"/>
        </w:tc>
        <w:tc>
          <w:tcPr>
            <w:tcW w:w="3476" w:type="dxa"/>
            <w:gridSpan w:val="2"/>
          </w:tcPr>
          <w:p w14:paraId="409977C8" w14:textId="77777777" w:rsidR="00003A01" w:rsidRDefault="00003A01" w:rsidP="007E3BAA"/>
        </w:tc>
        <w:tc>
          <w:tcPr>
            <w:tcW w:w="1522" w:type="dxa"/>
          </w:tcPr>
          <w:p w14:paraId="5A951C8E" w14:textId="77777777" w:rsidR="00003A01" w:rsidRDefault="00003A01" w:rsidP="007E3BAA"/>
          <w:p w14:paraId="257558D1" w14:textId="77777777" w:rsidR="00D83536" w:rsidRDefault="00D83536" w:rsidP="007E3BAA"/>
          <w:p w14:paraId="21DD0C9D" w14:textId="77777777" w:rsidR="00D83536" w:rsidRDefault="00D83536" w:rsidP="007E3BAA"/>
          <w:p w14:paraId="3839AFD6" w14:textId="77777777" w:rsidR="00D83536" w:rsidRDefault="00D83536" w:rsidP="007E3BAA"/>
        </w:tc>
      </w:tr>
      <w:tr w:rsidR="00CC0BB5" w14:paraId="53651485" w14:textId="77777777" w:rsidTr="00CC0BB5">
        <w:trPr>
          <w:trHeight w:hRule="exact" w:val="10"/>
        </w:trPr>
        <w:tc>
          <w:tcPr>
            <w:tcW w:w="288" w:type="dxa"/>
          </w:tcPr>
          <w:p w14:paraId="72DF3FC5" w14:textId="77777777" w:rsidR="00003A01" w:rsidRDefault="00003A01" w:rsidP="007E3BAA">
            <w:pPr>
              <w:ind w:left="-994" w:right="-497" w:firstLine="994"/>
            </w:pPr>
            <w:r>
              <w:t>Bird 5</w:t>
            </w:r>
          </w:p>
        </w:tc>
        <w:tc>
          <w:tcPr>
            <w:tcW w:w="990" w:type="dxa"/>
          </w:tcPr>
          <w:p w14:paraId="799E68B1" w14:textId="77777777" w:rsidR="00003A01" w:rsidRDefault="00003A01" w:rsidP="007E3BAA"/>
        </w:tc>
        <w:tc>
          <w:tcPr>
            <w:tcW w:w="810" w:type="dxa"/>
          </w:tcPr>
          <w:p w14:paraId="4D233F84" w14:textId="77777777" w:rsidR="00003A01" w:rsidRDefault="00003A01" w:rsidP="007E3BAA"/>
        </w:tc>
        <w:tc>
          <w:tcPr>
            <w:tcW w:w="810" w:type="dxa"/>
          </w:tcPr>
          <w:p w14:paraId="5C489679" w14:textId="77777777" w:rsidR="00003A01" w:rsidRDefault="00003A01" w:rsidP="007E3BAA"/>
        </w:tc>
        <w:tc>
          <w:tcPr>
            <w:tcW w:w="5040" w:type="dxa"/>
          </w:tcPr>
          <w:p w14:paraId="67C192E5" w14:textId="77777777" w:rsidR="00003A01" w:rsidRDefault="00003A01" w:rsidP="007E3BAA"/>
        </w:tc>
        <w:tc>
          <w:tcPr>
            <w:tcW w:w="506" w:type="dxa"/>
          </w:tcPr>
          <w:p w14:paraId="082D4D76" w14:textId="77777777" w:rsidR="00003A01" w:rsidRDefault="00003A01" w:rsidP="007E3BAA"/>
        </w:tc>
        <w:tc>
          <w:tcPr>
            <w:tcW w:w="3454" w:type="dxa"/>
            <w:gridSpan w:val="2"/>
          </w:tcPr>
          <w:p w14:paraId="4D015B6B" w14:textId="77777777" w:rsidR="00003A01" w:rsidRDefault="00003A01" w:rsidP="007E3BAA"/>
        </w:tc>
        <w:tc>
          <w:tcPr>
            <w:tcW w:w="3476" w:type="dxa"/>
            <w:gridSpan w:val="2"/>
          </w:tcPr>
          <w:p w14:paraId="481CF083" w14:textId="77777777" w:rsidR="00003A01" w:rsidRDefault="00003A01" w:rsidP="007E3BAA"/>
        </w:tc>
        <w:tc>
          <w:tcPr>
            <w:tcW w:w="1522" w:type="dxa"/>
          </w:tcPr>
          <w:p w14:paraId="1943A6DC" w14:textId="77777777" w:rsidR="00003A01" w:rsidRDefault="00003A01" w:rsidP="007E3BAA"/>
        </w:tc>
      </w:tr>
    </w:tbl>
    <w:p w14:paraId="67D120E9" w14:textId="77777777" w:rsidR="00256EE8" w:rsidRDefault="00256EE8" w:rsidP="00256EE8">
      <w:pPr>
        <w:ind w:left="-1350"/>
      </w:pPr>
    </w:p>
    <w:sectPr w:rsidR="00256EE8" w:rsidSect="00256EE8">
      <w:pgSz w:w="15840" w:h="12240" w:orient="landscape"/>
      <w:pgMar w:top="1800" w:right="1440" w:bottom="5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64548F"/>
    <w:rsid w:val="00003A01"/>
    <w:rsid w:val="001B355E"/>
    <w:rsid w:val="00256EE8"/>
    <w:rsid w:val="0064548F"/>
    <w:rsid w:val="00691330"/>
    <w:rsid w:val="007E3BAA"/>
    <w:rsid w:val="008054E2"/>
    <w:rsid w:val="008B2C15"/>
    <w:rsid w:val="008E68F7"/>
    <w:rsid w:val="009124D4"/>
    <w:rsid w:val="00A24F5E"/>
    <w:rsid w:val="00A70759"/>
    <w:rsid w:val="00AB7816"/>
    <w:rsid w:val="00CC0BB5"/>
    <w:rsid w:val="00D83536"/>
    <w:rsid w:val="00F42D39"/>
    <w:rsid w:val="00F4672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F93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9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548F"/>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en.wikipedia.org/wiki/Psittaciformes" TargetMode="External"/><Relationship Id="rId12" Type="http://schemas.openxmlformats.org/officeDocument/2006/relationships/hyperlink" Target="http://en.wikipedia.org/wiki/Psittacidae" TargetMode="External"/><Relationship Id="rId13" Type="http://schemas.openxmlformats.org/officeDocument/2006/relationships/hyperlink" Target="http://en.wikipedia.org/wiki/Psittacinae" TargetMode="External"/><Relationship Id="rId14" Type="http://schemas.openxmlformats.org/officeDocument/2006/relationships/hyperlink" Target="http://en.wikipedia.org/wiki/Neotropical_parrots" TargetMode="External"/><Relationship Id="rId15" Type="http://schemas.openxmlformats.org/officeDocument/2006/relationships/hyperlink" Target="http://en.wikipedia.org/wiki/Charles_Lucien_Bonaparte"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Chordata" TargetMode="External"/><Relationship Id="rId7" Type="http://schemas.openxmlformats.org/officeDocument/2006/relationships/hyperlink" Target="http://en.wikipedia.org/wiki/Aves" TargetMode="External"/><Relationship Id="rId8" Type="http://schemas.openxmlformats.org/officeDocument/2006/relationships/hyperlink" Target="http://en.wikipedia.org/wiki/Neornithes" TargetMode="External"/><Relationship Id="rId9" Type="http://schemas.openxmlformats.org/officeDocument/2006/relationships/hyperlink" Target="http://en.wikipedia.org/wiki/Neognathae" TargetMode="External"/><Relationship Id="rId10" Type="http://schemas.openxmlformats.org/officeDocument/2006/relationships/hyperlink" Target="http://en.wikipedia.org/wiki/Neoav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6A76B-B083-6B41-82FB-5480B16DAE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327</Words>
  <Characters>1866</Characters>
  <Application>Microsoft Macintosh Word</Application>
  <DocSecurity>0</DocSecurity>
  <Lines>15</Lines>
  <Paragraphs>4</Paragraphs>
  <ScaleCrop>false</ScaleCrop>
  <Company>Carolina Friends School</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Microsoft Office User</cp:lastModifiedBy>
  <cp:revision>14</cp:revision>
  <cp:lastPrinted>2010-12-02T15:03:00Z</cp:lastPrinted>
  <dcterms:created xsi:type="dcterms:W3CDTF">2010-12-02T14:55:00Z</dcterms:created>
  <dcterms:modified xsi:type="dcterms:W3CDTF">2010-12-07T15:10:00Z</dcterms:modified>
</cp:coreProperties>
</file>